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FF" w:rsidRPr="00D147FF" w:rsidRDefault="00D147FF" w:rsidP="00D147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147FF">
        <w:rPr>
          <w:rFonts w:ascii="Times New Roman" w:eastAsia="Times New Roman" w:hAnsi="Times New Roman" w:cs="Times New Roman"/>
          <w:b/>
          <w:bCs/>
          <w:caps/>
          <w:sz w:val="40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D147FF">
        <w:rPr>
          <w:rFonts w:ascii="Times New Roman" w:eastAsia="Times New Roman" w:hAnsi="Times New Roman" w:cs="Times New Roman"/>
          <w:b/>
          <w:bCs/>
          <w:caps/>
          <w:sz w:val="40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"http://C:/Users/Toshiba/Desktop/Благоустройство%202020" </w:instrText>
      </w:r>
      <w:r w:rsidRPr="00D147FF">
        <w:rPr>
          <w:rFonts w:ascii="Times New Roman" w:eastAsia="Times New Roman" w:hAnsi="Times New Roman" w:cs="Times New Roman"/>
          <w:b/>
          <w:bCs/>
          <w:caps/>
          <w:sz w:val="40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Pr="00D147FF">
        <w:rPr>
          <w:rFonts w:ascii="Times New Roman" w:eastAsia="Times New Roman" w:hAnsi="Times New Roman" w:cs="Times New Roman"/>
          <w:b/>
          <w:bCs/>
          <w:caps/>
          <w:color w:val="C0392B"/>
          <w:sz w:val="40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Детский травматизм</w:t>
      </w:r>
      <w:r w:rsidRPr="00D147FF">
        <w:rPr>
          <w:rFonts w:ascii="Times New Roman" w:eastAsia="Times New Roman" w:hAnsi="Times New Roman" w:cs="Times New Roman"/>
          <w:b/>
          <w:bCs/>
          <w:caps/>
          <w:sz w:val="40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 w:rsidRPr="00D147FF">
        <w:rPr>
          <w:rFonts w:ascii="Times New Roman" w:eastAsia="Times New Roman" w:hAnsi="Times New Roman" w:cs="Times New Roman"/>
          <w:b/>
          <w:bCs/>
          <w:caps/>
          <w:color w:val="C0392B"/>
          <w:sz w:val="40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его профилактика</w:t>
      </w:r>
    </w:p>
    <w:p w:rsidR="00D147FF" w:rsidRDefault="00D147FF" w:rsidP="00D14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  <w:r w:rsidRPr="00D147FF">
        <w:rPr>
          <w:rFonts w:ascii="Times New Roman" w:eastAsia="Times New Roman" w:hAnsi="Times New Roman" w:cs="Times New Roman"/>
          <w:bCs/>
          <w:noProof/>
          <w:color w:val="800000"/>
          <w:sz w:val="28"/>
          <w:szCs w:val="28"/>
          <w:lang w:eastAsia="ru-RU"/>
        </w:rPr>
        <w:drawing>
          <wp:inline distT="0" distB="0" distL="0" distR="0" wp14:anchorId="2BE09B07" wp14:editId="62A81456">
            <wp:extent cx="889476" cy="1390712"/>
            <wp:effectExtent l="0" t="0" r="0" b="0"/>
            <wp:docPr id="1" name="Рисунок 1" descr="https://content.schools.by/sad41borisov/library/neznaik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ntent.schools.by/sad41borisov/library/neznaika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12" cy="13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Травмой (повреждением) называется результат внезапного воздействия на организм ребенка какого-либо фактора внешней среды, нарушающего анатомическую целостность тканей и протекающие в них физиологические процессы. Повреждения, повторяющиеся среди детей различных воз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растных групп в аналогичных условиях, входят в понятие детского травматизма.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В зависимости от причин и обстоятельств возникновения повреждений различают следующие виды детского травматизма:</w:t>
      </w:r>
      <w:r w:rsidRPr="00D147FF">
        <w:rPr>
          <w:rFonts w:ascii="Times New Roman" w:eastAsia="Times New Roman" w:hAnsi="Times New Roman" w:cs="Times New Roman"/>
          <w:bCs/>
          <w:noProof/>
          <w:color w:val="800000"/>
          <w:sz w:val="28"/>
          <w:szCs w:val="28"/>
          <w:lang w:eastAsia="ru-RU"/>
        </w:rPr>
        <w:t xml:space="preserve"> </w:t>
      </w:r>
    </w:p>
    <w:p w:rsidR="00D147FF" w:rsidRPr="00D147FF" w:rsidRDefault="00D147FF" w:rsidP="00D147FF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бытовой, </w:t>
      </w:r>
    </w:p>
    <w:p w:rsidR="00D147FF" w:rsidRPr="00D147FF" w:rsidRDefault="00D147FF" w:rsidP="00D147FF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уличный — транспортный и нетранспортный, </w:t>
      </w:r>
    </w:p>
    <w:p w:rsidR="00D147FF" w:rsidRPr="00D147FF" w:rsidRDefault="00D147FF" w:rsidP="00D147FF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школьный</w:t>
      </w:r>
      <w:proofErr w:type="gramEnd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/дошкольный (во время перемен, на уроках физкультуры, труда и т. п.), </w:t>
      </w:r>
    </w:p>
    <w:p w:rsidR="00D147FF" w:rsidRPr="00D147FF" w:rsidRDefault="00D147FF" w:rsidP="00D147FF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gramEnd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портивный</w:t>
      </w:r>
      <w:proofErr w:type="spellEnd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 организованных за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нятиях и неорганизованном досуге), </w:t>
      </w:r>
    </w:p>
    <w:p w:rsidR="00D147FF" w:rsidRPr="00D147FF" w:rsidRDefault="00D147FF" w:rsidP="00D147FF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прочий (учебно-производственный, сельскохозяйственный и др.).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Бытовой травматизм у детей занимает первое место среди повреждений и составляет 70 — 75%.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К бытовому травматизму относят повреждения, полученные во время пребывания детей в квартире, коридоре, на лестничной площадке, во дворе дома и т. п. Бытовая травма чаще всего наблюдается у детей ясельного и дошкольного возраста и снижается в школьном возрасте. У грудных де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тей около трети всех повреждений составляют ожоги и около 20 % — пере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ломы. Предупреждение несчастных случаев в быту зависит от взрослых, ухаживающих за ребенком. Правильная организация ухода, благоприятные условия окружающей обстановки являются важнейшими факторами пред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упреждения бытовой травмы.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За детьми младшего дошкольного возраста требуется усиленное наблюдение. Систе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матическая санитарно-просветительная работа среди родителей и работни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ков детских яслей, ознакомление их с причинами травм и мерами профи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лактики могут в значительной степени снизить количество травм. Если травма произошла в детском учреждении, она должна быть предметом разбора и обсуждения.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Бытовые травмы у детей дошкольного возраста возникают в основном при падении, ударе о разные предметы. Количество ожогов уменьшается в связи с увеличением жизненного опыта ребенка. Ожоги в этом возрасте возникают в основном из-за плохого надзора и небрежности взрослых. Предупреждение травм в этой возрастной группе зависит от соблюдения взрослыми элементарных правил безопасности в быту (правильное хране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ние спичек, ядовитых жидкостей, осторожное обращение с электроприбора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ми, сосудами с горячей жидкостью во 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время стирки и т. п.). У детей дошкольного возраста наряду с бытовой травмой начинает возрастать часто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та уличной травмы.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Уличный нетранспортный травматизм обусловлен в основном несоблю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дением детьми правил поведения на улице. С целью предупреждения этого вида травматизма необходимо правильно организовать досуг детей  и др.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Уличная транспортная травма является самой тяжелой и в связи с уве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личением интенсивности движения на дорогах городов и поселков не имеет тенденции к снижению. Травма, как правило, сопровождается сочетанными и множественными повреждениями, что </w:t>
      </w:r>
      <w:proofErr w:type="gramStart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</w:t>
      </w:r>
      <w:proofErr w:type="gramEnd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принесли к инвалидности или даже гибели ребенка. </w:t>
      </w:r>
      <w:proofErr w:type="gramStart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причинами детского транспортного травматизма являются: безнадзорность детей, незнание и несоблюдение детьми правил уличного движения, иногда несоблюдение правил движения водителями транспорта, игра на проезжей части улицы и др. В целях пред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упреждения этих самых тяжелых повреждений необходимо проводить спе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циальные занятия по изучению правил уличного движения среди детей до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школьного  возраста, шире организовывать детские авто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дромы при парках, проводить разъяснительную работу среди родителей, воспитателей</w:t>
      </w:r>
      <w:proofErr w:type="gramEnd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дошкольных учреждений.</w:t>
      </w:r>
    </w:p>
    <w:p w:rsidR="00D147FF" w:rsidRPr="00D147FF" w:rsidRDefault="00D147FF" w:rsidP="00D14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Детский травматизм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 Травмы, отравления и другие воздействия внешних факторов в течение последних пятнадцати лет находятся на третьем месте в структуре смертности после болезней </w:t>
      </w:r>
      <w:proofErr w:type="gramStart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системы и онкологических заболеваний. Ежегодно в Беларуси получают травмы более 750 тысяч жителей, из них около 120 тысяч – дети.</w:t>
      </w:r>
    </w:p>
    <w:p w:rsidR="00D147FF" w:rsidRPr="00D147FF" w:rsidRDefault="00D147FF" w:rsidP="00D147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Что такое травма и травматизм?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Травма – это повреждение тканей или органов тела в результате какого-либо внешнего фактора или воздействия (ушибы, ранения, механические, термические, химические,        радиационные и др.).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Травматизм – совокупность травм, полученных при определенных обстоятельствах у одинаковых групп населения или контингента лиц, находящихся в одинаковой обстановке, условиях труда и быта за определенный отрезок времени (месяц, квартал, год и т.п.).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В зависимости от места получения травмы различают несколько видов травматизма: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производственный – промышленный, сельскохозяйственный;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непроизводственный – дорожно-транспортный, уличный, бытовой, спортивный, военный;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детский травматизм – выделяется в отдельную категорию. Он вызывает особую тревогу. Дети получают тяжелые травмы, увечья и даже </w:t>
      </w:r>
      <w:proofErr w:type="gramStart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гибнут</w:t>
      </w:r>
      <w:proofErr w:type="gramEnd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будучи дома, играя во дворе, на стадионах, в школах, в дорожно-</w:t>
      </w:r>
      <w:proofErr w:type="spellStart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транспотрных</w:t>
      </w:r>
      <w:proofErr w:type="spellEnd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происшествиях.</w:t>
      </w:r>
    </w:p>
    <w:p w:rsidR="00D147FF" w:rsidRPr="00D147FF" w:rsidRDefault="00D147FF" w:rsidP="00D147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Наиболее </w:t>
      </w:r>
      <w:proofErr w:type="spellStart"/>
      <w:r w:rsidRPr="00D147F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травмоопасные</w:t>
      </w:r>
      <w:proofErr w:type="spellEnd"/>
      <w:r w:rsidRPr="00D147F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места для детей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Наибольшее количество травм дети получают: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в бытовых условиях - около 60%;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на улице (в транспорте, и вне его) – около 15%;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во время занятий спортом – 9%;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в школе – около 8%.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По степени тяжести: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lastRenderedPageBreak/>
        <w:t>на легкие повреждения приходится наибольший процент (около 50-55%;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повреждения средней тяжести составляют около 30-32%;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тяжелые повреждения – 3-4%, причем часть из них со смертельным исходом.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Структура детского травматизма - по характеру повреждений может быть представлена следующим образом: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черепно-мозговые травмы – 35%;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закрытые переломы – 29%;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открытые переломы – 4,6 %;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ушибы, частичные надрывы связочного аппарата – 9,8%;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ожоги, отморожения – 8,9 %;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раны – 9,2 %;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прочие (</w:t>
      </w:r>
      <w:proofErr w:type="spellStart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электротравмы</w:t>
      </w:r>
      <w:proofErr w:type="spellEnd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утопление, укусы) – 3,5%.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Эти показатели детского травматизма существенно различаются в возрастных группах. Наиболее высокая смертность от несчастных случаев, по данным ЮНЕСКО, у детей в возрасте от 5 до 14 лет – до 50%, а в возрасте до 1 года смертность от травм составляет 4 % и сопоставима со смертностью от несчастных случаев в возрастной группе старше 65 лет.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У мальчиков травмы встречаются чаще (2/3 к общему числу), так как они менее управляемы и более подвижны в быту, школе, на улице и так далее.</w:t>
      </w:r>
    </w:p>
    <w:p w:rsidR="00D147FF" w:rsidRPr="00D147FF" w:rsidRDefault="00D147FF" w:rsidP="00D147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Особенности детского травматизма в различных возрастных группах. Меры профилактики.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 Для правильной организации и проведения мероприятий по борьбе с детским травматизмом необходимо учитывать особенности детского травматизма в следующих группах: грудного (до 1 года), </w:t>
      </w:r>
      <w:proofErr w:type="spellStart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преддошкольного</w:t>
      </w:r>
      <w:proofErr w:type="spellEnd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 1 до 3 лет), дошкольного </w:t>
      </w:r>
      <w:proofErr w:type="gramStart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 до 7 лет) и школьного (от 7 до 16 лет) возраста.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Дети грудного возраста находятся под наблюдением родственников или ухаживающих взрослых, поэтому виновниками происшедшего несчастного случая с грудным ребёнком являются взрослые.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Профилактическая работа среди взрослых должна быть поставлена так, чтобы организация ухода за ребенком полностью исключала возможность получения повреждений.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 В </w:t>
      </w:r>
      <w:proofErr w:type="spellStart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преддошкольном</w:t>
      </w:r>
      <w:proofErr w:type="spellEnd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возрасте в связи с увеличением активности ребенок в большей степени нуждается в наблюдении как в домашних условиях, так и в обстановке яслей – сада. В этом возрасте нередко появляются частичные надрывы связочного аппарата в области локтевого сустава, а еще чаще – растяжения с ущемлением капсулы сустава между головчатым возвышением плечевой кости и головкой лучевой кости. Причиной этих повреждений являются резкое натяжение, подтягивание за руку в вертикальном направлении, резкое выдергивание за руку ребенка из лужи, грязи и при падениях. Старшие должны знать этот механизм травмы и по возможности поднимать ребенка без резких рывков.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Необходимо систематически проводить разъяснительную работу с обслуживающим персоналом и детьми.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 В дошкольном возрасте большинство детей первую половину дня проводят в детском саду под наблюдением воспитателя, а вторую половину - в кругу своей семьи. Любознательность детей в этом возрасте беспредельна: они непоседливы, все время в движении, однако у них уже есть некоторый опыт соприкосновения с 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окружающей средой. Все же число ожогов вследствие недосмотра взрослых сохраняется еще на высоком уровне (до 26,2 %). Изменились только причины термических поражений: шалости во время приема горячей жидкой пищи, игры в помещениях, где приготовляется пища, проводится стирка белья, легкий доступ к спичкам и использование их в игре и т.п.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В весенне-летний период отмечается увеличение числа падений из </w:t>
      </w:r>
      <w:proofErr w:type="spellStart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неотгороженных</w:t>
      </w:r>
      <w:proofErr w:type="spellEnd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незащищенных сетками окон, с балконов и лоджий. Эта травма отличается наибольше</w:t>
      </w:r>
      <w:bookmarkStart w:id="0" w:name="_GoBack"/>
      <w:bookmarkEnd w:id="0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тяжестью и часто приводит к летальному исходу. Возрастает частота ссадин, ушибов, переломов, повреждений органов грудной и брюшной полостей, черепно-мозговой травмы, полученных во дворах, на лестничных клетках, на улице при падениях и </w:t>
      </w:r>
      <w:proofErr w:type="spellStart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автотравмах</w:t>
      </w:r>
      <w:proofErr w:type="spellEnd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Профилактические мероприятия, направленные на снижение травматизма у детей в дошкольном возрасте, состоят в проведении разъяснительной работы с родителями, воспитателями и сотрудниками детских садов. Необходимо добиться того, чтобы лестничные пролёты и открывающиеся окна были недоступны детям, создать специальные игровые площадки для детей во дворах, но обязательно под контролем старших.</w:t>
      </w:r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</w:t>
      </w: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Причиной повреждений от транспорта являются нарушения элементарных правил поведения на улице. </w:t>
      </w:r>
      <w:proofErr w:type="gramStart"/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всех видов детского травматизма транспортный приводит к наиболее тяжёлым повреждениям, иногда со смертельным исходом.</w:t>
      </w:r>
      <w:proofErr w:type="gramEnd"/>
    </w:p>
    <w:p w:rsidR="00D147FF" w:rsidRPr="00D147FF" w:rsidRDefault="00D147FF" w:rsidP="00D147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</w:t>
      </w:r>
    </w:p>
    <w:p w:rsidR="00D147FF" w:rsidRPr="00D147FF" w:rsidRDefault="00D147FF" w:rsidP="00D147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F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Взрослым необходимо всегда помнить, что в их руках находится здоровье и жизнь детей. Подарим же им действительно счастливое детство, без травм и лишних обращений к врачам!</w:t>
      </w:r>
    </w:p>
    <w:p w:rsidR="00151114" w:rsidRPr="00D147FF" w:rsidRDefault="00151114" w:rsidP="00D147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1114" w:rsidRPr="00D147FF" w:rsidSect="00D147FF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78C2"/>
    <w:multiLevelType w:val="multilevel"/>
    <w:tmpl w:val="D86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F"/>
    <w:rsid w:val="00151114"/>
    <w:rsid w:val="00D1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1412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2020-10-01T11:23:00Z</dcterms:created>
  <dcterms:modified xsi:type="dcterms:W3CDTF">2020-10-01T11:26:00Z</dcterms:modified>
</cp:coreProperties>
</file>