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E" w:rsidRDefault="00BC60DE" w:rsidP="00160A8E">
      <w:pPr>
        <w:jc w:val="center"/>
        <w:rPr>
          <w:rFonts w:ascii="Times New Roman" w:hAnsi="Times New Roman" w:cs="Times New Roman"/>
          <w:sz w:val="28"/>
        </w:rPr>
      </w:pPr>
      <w:r w:rsidRPr="00BC60DE">
        <w:rPr>
          <w:rFonts w:ascii="Times New Roman" w:hAnsi="Times New Roman" w:cs="Times New Roman"/>
          <w:sz w:val="28"/>
        </w:rPr>
        <w:t>Тематическое планирование</w:t>
      </w:r>
    </w:p>
    <w:p w:rsidR="00BE31A0" w:rsidRPr="00BC60DE" w:rsidRDefault="00BC60DE" w:rsidP="00160A8E">
      <w:pPr>
        <w:jc w:val="center"/>
        <w:rPr>
          <w:rFonts w:ascii="Times New Roman" w:hAnsi="Times New Roman" w:cs="Times New Roman"/>
          <w:sz w:val="28"/>
        </w:rPr>
      </w:pPr>
      <w:r w:rsidRPr="00BC60DE">
        <w:rPr>
          <w:rFonts w:ascii="Times New Roman" w:hAnsi="Times New Roman" w:cs="Times New Roman"/>
          <w:sz w:val="28"/>
        </w:rPr>
        <w:t>по парциальной программе «От Фрёбеля до робота»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231"/>
        <w:gridCol w:w="2987"/>
        <w:gridCol w:w="3210"/>
      </w:tblGrid>
      <w:tr w:rsidR="00BE31A0" w:rsidRPr="00BC60DE" w:rsidTr="00160A8E">
        <w:tc>
          <w:tcPr>
            <w:tcW w:w="0" w:type="auto"/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  <w:b/>
                <w:bCs/>
              </w:rPr>
            </w:pPr>
            <w:r w:rsidRPr="00BC60D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  <w:b/>
                <w:bCs/>
              </w:rPr>
            </w:pPr>
            <w:r w:rsidRPr="00BC60DE">
              <w:rPr>
                <w:rFonts w:ascii="Times New Roman" w:hAnsi="Times New Roman" w:cs="Times New Roman"/>
                <w:b/>
                <w:bCs/>
              </w:rPr>
              <w:t>Тематические модули/блоки</w:t>
            </w:r>
          </w:p>
        </w:tc>
        <w:tc>
          <w:tcPr>
            <w:tcW w:w="0" w:type="auto"/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Старшая группа</w:t>
            </w:r>
          </w:p>
        </w:tc>
        <w:tc>
          <w:tcPr>
            <w:tcW w:w="0" w:type="auto"/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  <w:b/>
                <w:bCs/>
              </w:rPr>
            </w:pPr>
            <w:r w:rsidRPr="00BC60DE"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BE31A0" w:rsidRPr="00BC60DE" w:rsidTr="00160A8E">
        <w:tc>
          <w:tcPr>
            <w:tcW w:w="0" w:type="auto"/>
            <w:gridSpan w:val="2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highlight w:val="yellow"/>
              </w:rPr>
              <w:t>ТЕМЫ:</w:t>
            </w:r>
          </w:p>
        </w:tc>
      </w:tr>
      <w:tr w:rsidR="00160A8E" w:rsidRPr="00BC60DE" w:rsidTr="00415174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0A8E" w:rsidRPr="00FD04EA" w:rsidRDefault="00160A8E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Машиностроение и машиноведение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Машиноведение, системы приводов и детали машин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«Коробка передач»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6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«Проектирование машин»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 xml:space="preserve">Роботы, </w:t>
            </w:r>
            <w:proofErr w:type="spellStart"/>
            <w:r w:rsidRPr="00BC60DE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BC60DE">
              <w:rPr>
                <w:rFonts w:ascii="Times New Roman" w:hAnsi="Times New Roman" w:cs="Times New Roman"/>
              </w:rPr>
              <w:t xml:space="preserve"> и робототехнические системы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«Роботы – помощники»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8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«Роботы будущего»</w:t>
              </w:r>
            </w:hyperlink>
          </w:p>
        </w:tc>
      </w:tr>
      <w:tr w:rsidR="00BE31A0" w:rsidRPr="00BC60DE" w:rsidTr="00160A8E">
        <w:trPr>
          <w:trHeight w:val="257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Сварка, родственные процессы и технологии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9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«Удивительные соединения»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Организация производства (по отраслям)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Макет «Хлебозавод»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11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Макет «АвтоВАЗа»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Энергетическое, металлургическое и химическое машиностроение</w:t>
            </w:r>
          </w:p>
        </w:tc>
      </w:tr>
      <w:tr w:rsidR="00BE31A0" w:rsidRPr="00BC60DE" w:rsidTr="00160A8E">
        <w:trPr>
          <w:trHeight w:val="1002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«Сумка-холодильник»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13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«Кондиционеры, как помощники в быту и на производстве»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 xml:space="preserve">Вакуумная, компрессорная техника и </w:t>
            </w:r>
            <w:proofErr w:type="spellStart"/>
            <w:r w:rsidRPr="00BC60DE">
              <w:rPr>
                <w:rFonts w:ascii="Times New Roman" w:hAnsi="Times New Roman" w:cs="Times New Roman"/>
              </w:rPr>
              <w:t>пневмосистемы</w:t>
            </w:r>
            <w:proofErr w:type="spellEnd"/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«Насос»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15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«Мелиораторы»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Транспортное, горное и строительное машиностроение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Колесные и гусеничные машины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«Танк»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17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«Трактор»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Дорожные, строительные и подъемно- транспортные машины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«Подъемный кран»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19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 xml:space="preserve">«Дорожная техника: каток, </w:t>
              </w:r>
              <w:proofErr w:type="spellStart"/>
              <w:r w:rsidR="00BE31A0" w:rsidRPr="00BC60DE">
                <w:rPr>
                  <w:rStyle w:val="a3"/>
                  <w:rFonts w:ascii="Times New Roman" w:hAnsi="Times New Roman" w:cs="Times New Roman"/>
                </w:rPr>
                <w:t>асфальтоукладчик</w:t>
              </w:r>
              <w:proofErr w:type="spellEnd"/>
              <w:r w:rsidR="00BE31A0" w:rsidRPr="00BC60DE">
                <w:rPr>
                  <w:rStyle w:val="a3"/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Горные машины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20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</w:t>
              </w:r>
              <w:proofErr w:type="spellStart"/>
              <w:r w:rsidR="00BE31A0" w:rsidRPr="00BC60DE">
                <w:rPr>
                  <w:rStyle w:val="a3"/>
                  <w:rFonts w:ascii="Times New Roman" w:hAnsi="Times New Roman" w:cs="Times New Roman"/>
                </w:rPr>
                <w:t>БелАЗ</w:t>
              </w:r>
              <w:proofErr w:type="spellEnd"/>
              <w:r w:rsidR="00BE31A0" w:rsidRPr="00BC60DE">
                <w:rPr>
                  <w:rStyle w:val="a3"/>
                  <w:rFonts w:ascii="Times New Roman" w:hAnsi="Times New Roman" w:cs="Times New Roman"/>
                </w:rPr>
                <w:t>, горная машина»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Авиационная и ракетно-космическая техника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Аэродинамика и процессы теплообмена летательных аппаратов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«Бумажный самолет»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22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«Воздушный змей»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Проектирование, конструкция и производство летательных аппаратов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«Дельтаплан»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24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«Самолет»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«Катапульта»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26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«Космодром»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Кораблестроение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Проектирование и конструкция судов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«Круизный лайнер»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28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«Авианосец»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29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Мини-макет «Верфь»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Электротехника</w:t>
            </w:r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Электротехнические материалы и изделия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30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Электрические цепи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Светотехника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31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«Настольная лампа своими руками»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Приборостроение, метрология и информационно-измерительные приборы и системы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Приборы и методы измерения (по видам измерений)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32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«Приборы измерения: сантиметровая лента, термометр, весы»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33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«Приборы измерения: часы»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Приборы навигации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34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«Маршрутный лист, как предшественник навигатора»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35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«Компас»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Оптические и оптико-электронные приборы и комплексы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36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«Бинокль»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37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«Телескоп»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38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«Метеорологическая станция: дождемер, флюгер, уличный термометр»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Приборы и методы преобразования изображений и звука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39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«Фотоаппарат»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40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«Видеокамера»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Радиотехника и связь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Радиотехника, в том числе системы и устройства телевидения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41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«Модель приема телепередач»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Антенны, СВЧ-устройства и их технологии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42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«Микроволновая печь»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43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«Телевышка»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Системы, сети и устройства телекоммуникаций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44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«Телефон»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45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«Сотовая связь»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Информатика, вычислительная техника и управление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Вычислительные машины, комплексы и компьютерные сети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46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«Калькулятор»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47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«Наш друг – компьютер»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Энергетика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Электрические станции и электроэнергетические системы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48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Макет: «Линии электропередачи»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49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Макет "Гидроэлектростанция»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Технология продовольственных продуктов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50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«Мельница: ветряная, водная»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51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«Производство кабачковой икры»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52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«Производство мороженого»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53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«Холодильное оборудование»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сахара и сахаристых продуктов, чая.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54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«Производство чая»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55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«Завод по переработке сахаристых продуктов»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56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«Молекулы духов»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57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«Фабрика по производству мыла»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58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«Орудия лова»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59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«Рыболовное судно»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Технология материалов и изделий текстильной и легкой промышленности</w:t>
            </w:r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швейных изделий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60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«Конструирование головных уборов»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61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«Конструирование одежды из различных материалов»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кожи, меха, обувных и кожевенно-галантерейных изделий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62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 xml:space="preserve">«Конструирование аксессуаров» (украшения, </w:t>
              </w:r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lastRenderedPageBreak/>
                <w:t>сумки, ремни, платки)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63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«Конструирование обуви»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 xml:space="preserve">Процессы и машины </w:t>
            </w:r>
            <w:proofErr w:type="spellStart"/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агроинженерных</w:t>
            </w:r>
            <w:proofErr w:type="spellEnd"/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систем</w:t>
            </w:r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Технологии и средства механизации сельского хозяйства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64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«Выращивание растений»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Технология и машины лесозаготовок и лесного хозяйства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65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«Спецтехника лесного хозяйства: лесовоз»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66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«Лесозаготовка»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Транспорт</w:t>
            </w:r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67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«Проектирование железнодорожных путей»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68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«Путевые машины»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Эксплуатация автомобильного транспорта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69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«Специальные автомобили»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70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«Автосервис»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Эксплуатация воздушного транспорта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71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«Ангар»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Водные пути сообщения и гидрография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72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Объемный макет рек, морей, океанов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Эксплуатация водного транспорта, судовождение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73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Макет «Речной вокзал»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74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Макет «Порт»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Строительство и архитектура</w:t>
            </w:r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Строительные конструкции, здания и сооружения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75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«Дом, в котором мы живем: изба, кирпичный, панельный дом, многоэтажный дом»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76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Макет «Стадион»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Основания и фундаменты, подземные сооружения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77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«На чем стоит дом»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78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«Подземный переход»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Теплоснабжение, вентиляция, кондиционирование воздуха, газоснабжение и освещение.</w:t>
            </w:r>
            <w:r w:rsidRPr="00BC60DE">
              <w:rPr>
                <w:rFonts w:ascii="Times New Roman" w:hAnsi="Times New Roman" w:cs="Times New Roman"/>
              </w:rPr>
              <w:br/>
              <w:t>Водоснабжение, канализация, строительные системы охраны водных ресурсов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79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Макет «Трубопровод в моем доме»</w:t>
              </w:r>
            </w:hyperlink>
          </w:p>
        </w:tc>
      </w:tr>
      <w:tr w:rsidR="00BE31A0" w:rsidRPr="00BC60DE" w:rsidTr="00160A8E"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</w:rPr>
              <w:t>Градостроительство, планировка сельских населенных пунктов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FD04EA" w:rsidP="00BE31A0">
            <w:pPr>
              <w:rPr>
                <w:rFonts w:ascii="Times New Roman" w:hAnsi="Times New Roman" w:cs="Times New Roman"/>
                <w:highlight w:val="yellow"/>
              </w:rPr>
            </w:pPr>
            <w:hyperlink r:id="rId80" w:history="1">
              <w:r w:rsidR="00BE31A0" w:rsidRPr="00FD04EA">
                <w:rPr>
                  <w:rStyle w:val="a3"/>
                  <w:rFonts w:ascii="Times New Roman" w:hAnsi="Times New Roman" w:cs="Times New Roman"/>
                  <w:highlight w:val="yellow"/>
                </w:rPr>
                <w:t>«Строим село»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FD04EA" w:rsidP="00BE31A0">
            <w:pPr>
              <w:rPr>
                <w:rFonts w:ascii="Times New Roman" w:hAnsi="Times New Roman" w:cs="Times New Roman"/>
              </w:rPr>
            </w:pPr>
            <w:hyperlink r:id="rId81" w:history="1">
              <w:r w:rsidR="00BE31A0" w:rsidRPr="00BC60DE">
                <w:rPr>
                  <w:rStyle w:val="a3"/>
                  <w:rFonts w:ascii="Times New Roman" w:hAnsi="Times New Roman" w:cs="Times New Roman"/>
                </w:rPr>
                <w:t>«Город моей мечты»</w:t>
              </w:r>
            </w:hyperlink>
          </w:p>
        </w:tc>
      </w:tr>
      <w:tr w:rsidR="00BE31A0" w:rsidRPr="00BC60DE" w:rsidTr="00160A8E"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  <w:b/>
                <w:bCs/>
              </w:rPr>
              <w:t>Итого тем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FD04EA" w:rsidRDefault="00BE31A0" w:rsidP="00BE31A0">
            <w:pPr>
              <w:rPr>
                <w:rFonts w:ascii="Times New Roman" w:hAnsi="Times New Roman" w:cs="Times New Roman"/>
                <w:highlight w:val="yellow"/>
              </w:rPr>
            </w:pPr>
            <w:r w:rsidRPr="00FD04EA">
              <w:rPr>
                <w:rFonts w:ascii="Times New Roman" w:hAnsi="Times New Roman" w:cs="Times New Roman"/>
                <w:b/>
                <w:bCs/>
                <w:highlight w:val="yellow"/>
              </w:rPr>
              <w:t>33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1A0" w:rsidRPr="00BC60DE" w:rsidRDefault="00BE31A0" w:rsidP="00BE31A0">
            <w:pPr>
              <w:rPr>
                <w:rFonts w:ascii="Times New Roman" w:hAnsi="Times New Roman" w:cs="Times New Roman"/>
              </w:rPr>
            </w:pPr>
            <w:r w:rsidRPr="00BC60DE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</w:tbl>
    <w:p w:rsidR="00BE31A0" w:rsidRPr="00BC60DE" w:rsidRDefault="00FD04EA" w:rsidP="00BE3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.75pt" o:hralign="center" o:hrstd="t" o:hrnoshade="t" o:hr="t" fillcolor="#333" stroked="f"/>
        </w:pict>
      </w:r>
    </w:p>
    <w:p w:rsidR="00BE31A0" w:rsidRPr="00BC60DE" w:rsidRDefault="00BE31A0" w:rsidP="00BE31A0">
      <w:pPr>
        <w:rPr>
          <w:rFonts w:ascii="Times New Roman" w:hAnsi="Times New Roman" w:cs="Times New Roman"/>
        </w:rPr>
      </w:pPr>
      <w:r w:rsidRPr="00BC60DE">
        <w:rPr>
          <w:rFonts w:ascii="Times New Roman" w:hAnsi="Times New Roman" w:cs="Times New Roman"/>
        </w:rPr>
        <w:t>* Предложенные темы даны примерные, темы могут реализоваться как полностью, так и частично, по усмотрению педагогических коллективов, встраиваться в тематические планы детских садов. Любой отбор тем из предложенных обеспечит подготовку детей к изучению технических наук. Темы должны отбираться с учетом уровня развития детей, их интересов, возрастных и индивидуальных возможностей, особенностей владения речью, широты кругозора. Педагогам следует ориентироваться на зону развития каждого ребенка.</w:t>
      </w:r>
    </w:p>
    <w:p w:rsidR="00D324F3" w:rsidRPr="00BC60DE" w:rsidRDefault="00D324F3">
      <w:pPr>
        <w:rPr>
          <w:rFonts w:ascii="Times New Roman" w:hAnsi="Times New Roman" w:cs="Times New Roman"/>
        </w:rPr>
      </w:pPr>
    </w:p>
    <w:sectPr w:rsidR="00D324F3" w:rsidRPr="00BC60DE" w:rsidSect="00160A8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A0"/>
    <w:rsid w:val="00002EC9"/>
    <w:rsid w:val="00160A8E"/>
    <w:rsid w:val="00BC60DE"/>
    <w:rsid w:val="00BE31A0"/>
    <w:rsid w:val="00D324F3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1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0D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1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60D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ott.ru/projects/ot-frebelya-do-robota22/tematicheskoe-planirovanie-/podgotovitelnaya-gruppa/konditsionery2/" TargetMode="External"/><Relationship Id="rId18" Type="http://schemas.openxmlformats.org/officeDocument/2006/relationships/hyperlink" Target="https://inott.ru/projects/ot-frebelya-do-robota22/tematicheskoe-planirovanie-/starshaya-gruppa/podemnyy-kran2/" TargetMode="External"/><Relationship Id="rId26" Type="http://schemas.openxmlformats.org/officeDocument/2006/relationships/hyperlink" Target="https://inott.ru/projects/ot-frebelya-do-robota22/tematicheskoe-planirovanie-/podgotovitelnaya-gruppa/kosmodrom/" TargetMode="External"/><Relationship Id="rId39" Type="http://schemas.openxmlformats.org/officeDocument/2006/relationships/hyperlink" Target="https://inott.ru/projects/ot-frebelya-do-robota22/tematicheskoe-planirovanie-/starshaya-gruppa/fotoapparat2/" TargetMode="External"/><Relationship Id="rId21" Type="http://schemas.openxmlformats.org/officeDocument/2006/relationships/hyperlink" Target="https://inott.ru/projects/ot-frebelya-do-robota22/tematicheskoe-planirovanie-/starshaya-gruppa/bumazhnyy-samolet/" TargetMode="External"/><Relationship Id="rId34" Type="http://schemas.openxmlformats.org/officeDocument/2006/relationships/hyperlink" Target="https://inott.ru/projects/ot-frebelya-do-robota22/tematicheskoe-planirovanie-/starshaya-gruppa/marshrutnyy-list/" TargetMode="External"/><Relationship Id="rId42" Type="http://schemas.openxmlformats.org/officeDocument/2006/relationships/hyperlink" Target="https://inott.ru/projects/ot-frebelya-do-robota22/tematicheskoe-planirovanie-/starshaya-gruppa/mikrovolnovaya-pech/" TargetMode="External"/><Relationship Id="rId47" Type="http://schemas.openxmlformats.org/officeDocument/2006/relationships/hyperlink" Target="https://inott.ru/projects/ot-frebelya-do-robota22/tematicheskoe-planirovanie-/podgotovitelnaya-gruppa/nash-drug-kompyuter/" TargetMode="External"/><Relationship Id="rId50" Type="http://schemas.openxmlformats.org/officeDocument/2006/relationships/hyperlink" Target="https://inott.ru/projects/ot-frebelya-do-robota22/tematicheskoe-planirovanie-/starshaya-gruppa/melnitsa-vetrenaya-vodyanaya2/" TargetMode="External"/><Relationship Id="rId55" Type="http://schemas.openxmlformats.org/officeDocument/2006/relationships/hyperlink" Target="https://inott.ru/projects/ot-frebelya-do-robota22/tematicheskoe-planirovanie-/podgotovitelnaya-gruppa/zavod-po-pererabotke-sakharistykh-produktov/" TargetMode="External"/><Relationship Id="rId63" Type="http://schemas.openxmlformats.org/officeDocument/2006/relationships/hyperlink" Target="https://inott.ru/projects/ot-frebelya-do-robota22/tematicheskoe-planirovanie-/podgotovitelnaya-gruppa/konstruirovanie-obuvi2/" TargetMode="External"/><Relationship Id="rId68" Type="http://schemas.openxmlformats.org/officeDocument/2006/relationships/hyperlink" Target="https://inott.ru/projects/ot-frebelya-do-robota22/tematicheskoe-planirovanie-/podgotovitelnaya-gruppa/putevye-mashiny2/" TargetMode="External"/><Relationship Id="rId76" Type="http://schemas.openxmlformats.org/officeDocument/2006/relationships/hyperlink" Target="https://inott.ru/projects/ot-frebelya-do-robota22/tematicheskoe-planirovanie-/podgotovitelnaya-gruppa/stadion/" TargetMode="External"/><Relationship Id="rId7" Type="http://schemas.openxmlformats.org/officeDocument/2006/relationships/hyperlink" Target="https://inott.ru/projects/ot-frebelya-do-robota22/tematicheskoe-planirovanie-/roboty-pomoshchniki/" TargetMode="External"/><Relationship Id="rId71" Type="http://schemas.openxmlformats.org/officeDocument/2006/relationships/hyperlink" Target="https://inott.ru/projects/ot-frebelya-do-robota22/tematicheskoe-planirovanie-/podgotovitelnaya-gruppa/ang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ott.ru/projects/ot-frebelya-do-robota22/tematicheskoe-planirovanie-/tank/" TargetMode="External"/><Relationship Id="rId29" Type="http://schemas.openxmlformats.org/officeDocument/2006/relationships/hyperlink" Target="https://inott.ru/projects/ot-frebelya-do-robota22/tematicheskoe-planirovanie-/podgotovitelnaya-gruppa/verf2/" TargetMode="External"/><Relationship Id="rId11" Type="http://schemas.openxmlformats.org/officeDocument/2006/relationships/hyperlink" Target="https://inott.ru/projects/ot-frebelya-do-robota22/tematicheskoe-planirovanie-/podgotovitelnaya-gruppa/maket-avtovaz2/" TargetMode="External"/><Relationship Id="rId24" Type="http://schemas.openxmlformats.org/officeDocument/2006/relationships/hyperlink" Target="https://inott.ru/projects/ot-frebelya-do-robota22/tematicheskoe-planirovanie-/podgotovitelnaya-gruppa/samolet2/" TargetMode="External"/><Relationship Id="rId32" Type="http://schemas.openxmlformats.org/officeDocument/2006/relationships/hyperlink" Target="https://inott.ru/projects/ot-frebelya-do-robota22/tematicheskoe-planirovanie-/starshaya-gruppa/pribory-izmereniya/" TargetMode="External"/><Relationship Id="rId37" Type="http://schemas.openxmlformats.org/officeDocument/2006/relationships/hyperlink" Target="https://inott.ru/projects/ot-frebelya-do-robota22/tematicheskoe-planirovanie-/podgotovitelnaya-gruppa/teleskop/" TargetMode="External"/><Relationship Id="rId40" Type="http://schemas.openxmlformats.org/officeDocument/2006/relationships/hyperlink" Target="https://inott.ru/projects/ot-frebelya-do-robota22/tematicheskoe-planirovanie-/podgotovitelnaya-gruppa/videokamera/" TargetMode="External"/><Relationship Id="rId45" Type="http://schemas.openxmlformats.org/officeDocument/2006/relationships/hyperlink" Target="https://inott.ru/projects/ot-frebelya-do-robota22/tematicheskoe-planirovanie-/podgotovitelnaya-gruppa/sotovaya-svyaz/" TargetMode="External"/><Relationship Id="rId53" Type="http://schemas.openxmlformats.org/officeDocument/2006/relationships/hyperlink" Target="https://inott.ru/projects/ot-frebelya-do-robota22/tematicheskoe-planirovanie-/podgotovitelnaya-gruppa/kholodilnoe-oborudovanie2/" TargetMode="External"/><Relationship Id="rId58" Type="http://schemas.openxmlformats.org/officeDocument/2006/relationships/hyperlink" Target="https://inott.ru/projects/ot-frebelya-do-robota22/tematicheskoe-planirovanie-/starshaya-gruppa/orudiya-lova/" TargetMode="External"/><Relationship Id="rId66" Type="http://schemas.openxmlformats.org/officeDocument/2006/relationships/hyperlink" Target="https://inott.ru/projects/ot-frebelya-do-robota22/tematicheskoe-planirovanie-/podgotovitelnaya-gruppa/lesozagotovka2/" TargetMode="External"/><Relationship Id="rId74" Type="http://schemas.openxmlformats.org/officeDocument/2006/relationships/hyperlink" Target="https://inott.ru/projects/ot-frebelya-do-robota22/tematicheskoe-planirovanie-/podgotovitelnaya-gruppa/port2/" TargetMode="External"/><Relationship Id="rId79" Type="http://schemas.openxmlformats.org/officeDocument/2006/relationships/hyperlink" Target="https://inott.ru/projects/ot-frebelya-do-robota22/tematicheskoe-planirovanie-/podgotovitelnaya-gruppa/truboprovod-v-moem-dome/" TargetMode="External"/><Relationship Id="rId5" Type="http://schemas.openxmlformats.org/officeDocument/2006/relationships/hyperlink" Target="https://inott.ru/projects/ot-frebelya-do-robota22/tematicheskoe-planirovanie-/korobka-peredach/" TargetMode="External"/><Relationship Id="rId61" Type="http://schemas.openxmlformats.org/officeDocument/2006/relationships/hyperlink" Target="https://inott.ru/projects/ot-frebelya-do-robota22/tematicheskoe-planirovanie-/podgotovitelnaya-gruppa/konstruirovanie-odezhdy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inott.ru/projects/ot-frebelya-do-robota22/tematicheskoe-planirovanie-/khlebozavod/" TargetMode="External"/><Relationship Id="rId19" Type="http://schemas.openxmlformats.org/officeDocument/2006/relationships/hyperlink" Target="https://inott.ru/projects/ot-frebelya-do-robota22/tematicheskoe-planirovanie-/podgotovitelnaya-gruppa/dorozhnaya-tekhnika-katok-asfaltoukladchik2/" TargetMode="External"/><Relationship Id="rId31" Type="http://schemas.openxmlformats.org/officeDocument/2006/relationships/hyperlink" Target="https://inott.ru/projects/ot-frebelya-do-robota22/tematicheskoe-planirovanie-/podgotovitelnaya-gruppa/nastolnaya-lampa-svoimi-rukami/" TargetMode="External"/><Relationship Id="rId44" Type="http://schemas.openxmlformats.org/officeDocument/2006/relationships/hyperlink" Target="https://inott.ru/projects/ot-frebelya-do-robota22/tematicheskoe-planirovanie-/starshaya-gruppa/telefon2/" TargetMode="External"/><Relationship Id="rId52" Type="http://schemas.openxmlformats.org/officeDocument/2006/relationships/hyperlink" Target="https://inott.ru/projects/ot-frebelya-do-robota22/tematicheskoe-planirovanie-/starshaya-gruppa/proizvodstvo-morozhenogo2/" TargetMode="External"/><Relationship Id="rId60" Type="http://schemas.openxmlformats.org/officeDocument/2006/relationships/hyperlink" Target="https://inott.ru/projects/ot-frebelya-do-robota22/tematicheskoe-planirovanie-/starshaya-gruppa/konstruirovanie-golovnykh-uborov2/" TargetMode="External"/><Relationship Id="rId65" Type="http://schemas.openxmlformats.org/officeDocument/2006/relationships/hyperlink" Target="https://inott.ru/projects/ot-frebelya-do-robota22/tematicheskoe-planirovanie-/starshaya-gruppa/spetstekhnika-lesnogo-khozyaystva-lesovoz/" TargetMode="External"/><Relationship Id="rId73" Type="http://schemas.openxmlformats.org/officeDocument/2006/relationships/hyperlink" Target="https://inott.ru/projects/ot-frebelya-do-robota22/tematicheskoe-planirovanie-/starshaya-gruppa/rechnoy-vokzal/" TargetMode="External"/><Relationship Id="rId78" Type="http://schemas.openxmlformats.org/officeDocument/2006/relationships/hyperlink" Target="https://inott.ru/projects/ot-frebelya-do-robota22/tematicheskoe-planirovanie-/podgotovitelnaya-gruppa/podzemnyy-perekhod/" TargetMode="External"/><Relationship Id="rId81" Type="http://schemas.openxmlformats.org/officeDocument/2006/relationships/hyperlink" Target="https://inott.ru/projects/ot-frebelya-do-robota22/tematicheskoe-planirovanie-/podgotovitelnaya-gruppa/gorod-moey-mechty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ott.ru/projects/ot-frebelya-do-robota22/tematicheskoe-planirovanie-/podgotovitelnaya-gruppa/udivitelnye-soedineniya/" TargetMode="External"/><Relationship Id="rId14" Type="http://schemas.openxmlformats.org/officeDocument/2006/relationships/hyperlink" Target="https://inott.ru/projects/ot-frebelya-do-robota22/tematicheskoe-planirovanie-/starshaya-gruppa/nasos/" TargetMode="External"/><Relationship Id="rId22" Type="http://schemas.openxmlformats.org/officeDocument/2006/relationships/hyperlink" Target="https://inott.ru/projects/ot-frebelya-do-robota22/tematicheskoe-planirovanie-/podgotovitelnaya-gruppa/vozdushnyy-zmey2/" TargetMode="External"/><Relationship Id="rId27" Type="http://schemas.openxmlformats.org/officeDocument/2006/relationships/hyperlink" Target="https://inott.ru/projects/ot-frebelya-do-robota22/tematicheskoe-planirovanie-/starshaya-gruppa/kruiznyy-layner2/" TargetMode="External"/><Relationship Id="rId30" Type="http://schemas.openxmlformats.org/officeDocument/2006/relationships/hyperlink" Target="https://inott.ru/projects/ot-frebelya-do-robota22/tematicheskoe-planirovanie-/podgotovitelnaya-gruppa/elektricheskie-tsepi2/" TargetMode="External"/><Relationship Id="rId35" Type="http://schemas.openxmlformats.org/officeDocument/2006/relationships/hyperlink" Target="https://inott.ru/projects/ot-frebelya-do-robota22/tematicheskoe-planirovanie-/podgotovitelnaya-gruppa/kompas2/" TargetMode="External"/><Relationship Id="rId43" Type="http://schemas.openxmlformats.org/officeDocument/2006/relationships/hyperlink" Target="https://inott.ru/projects/ot-frebelya-do-robota22/tematicheskoe-planirovanie-/podgotovitelnaya-gruppa/televyshka/" TargetMode="External"/><Relationship Id="rId48" Type="http://schemas.openxmlformats.org/officeDocument/2006/relationships/hyperlink" Target="https://inott.ru/projects/ot-frebelya-do-robota22/tematicheskoe-planirovanie-/starshaya-gruppa/linii-elektroperedachi2/" TargetMode="External"/><Relationship Id="rId56" Type="http://schemas.openxmlformats.org/officeDocument/2006/relationships/hyperlink" Target="https://inott.ru/projects/ot-frebelya-do-robota22/tematicheskoe-planirovanie-/starshaya-gruppa/molekuly-dukhov/" TargetMode="External"/><Relationship Id="rId64" Type="http://schemas.openxmlformats.org/officeDocument/2006/relationships/hyperlink" Target="https://inott.ru/projects/ot-frebelya-do-robota22/tematicheskoe-planirovanie-/podgotovitelnaya-gruppa/vyrashchivanie-rasteniy/" TargetMode="External"/><Relationship Id="rId69" Type="http://schemas.openxmlformats.org/officeDocument/2006/relationships/hyperlink" Target="https://inott.ru/projects/ot-frebelya-do-robota22/tematicheskoe-planirovanie-/starshaya-gruppa/spetsialnye-avtomobili2/" TargetMode="External"/><Relationship Id="rId77" Type="http://schemas.openxmlformats.org/officeDocument/2006/relationships/hyperlink" Target="https://inott.ru/projects/ot-frebelya-do-robota22/tematicheskoe-planirovanie-/starshaya-gruppa/na-chem-stoit-dom2/" TargetMode="External"/><Relationship Id="rId8" Type="http://schemas.openxmlformats.org/officeDocument/2006/relationships/hyperlink" Target="https://inott.ru/projects/ot-frebelya-do-robota22/tematicheskoe-planirovanie-/podgotovitelnaya-gruppa/roboty-budushchego2/" TargetMode="External"/><Relationship Id="rId51" Type="http://schemas.openxmlformats.org/officeDocument/2006/relationships/hyperlink" Target="https://inott.ru/projects/ot-frebelya-do-robota22/tematicheskoe-planirovanie-/podgotovitelnaya-gruppa/proizvodstvo-kabachkovoy-ikry/" TargetMode="External"/><Relationship Id="rId72" Type="http://schemas.openxmlformats.org/officeDocument/2006/relationships/hyperlink" Target="https://inott.ru/projects/ot-frebelya-do-robota22/tematicheskoe-planirovanie-/podgotovitelnaya-gruppa/obemnyy-maket-rek-morey-okeanov/" TargetMode="External"/><Relationship Id="rId80" Type="http://schemas.openxmlformats.org/officeDocument/2006/relationships/hyperlink" Target="https://inott.ru/projects/ot-frebelya-do-robota22/tematicheskoe-planirovanie-/starshaya-gruppa/stroim-selo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ott.ru/projects/ot-frebelya-do-robota22/tematicheskoe-planirovanie-/sumka-kholodilnik/" TargetMode="External"/><Relationship Id="rId17" Type="http://schemas.openxmlformats.org/officeDocument/2006/relationships/hyperlink" Target="https://inott.ru/projects/ot-frebelya-do-robota22/tematicheskoe-planirovanie-/podgotovitelnaya-gruppa/traktor2/" TargetMode="External"/><Relationship Id="rId25" Type="http://schemas.openxmlformats.org/officeDocument/2006/relationships/hyperlink" Target="https://inott.ru/projects/ot-frebelya-do-robota22/tematicheskoe-planirovanie-/starshaya-gruppa/katapulta2/" TargetMode="External"/><Relationship Id="rId33" Type="http://schemas.openxmlformats.org/officeDocument/2006/relationships/hyperlink" Target="https://inott.ru/projects/ot-frebelya-do-robota22/tematicheskoe-planirovanie-/podgotovitelnaya-gruppa/pribory-izmereniya-chasy/" TargetMode="External"/><Relationship Id="rId38" Type="http://schemas.openxmlformats.org/officeDocument/2006/relationships/hyperlink" Target="https://inott.ru/projects/ot-frebelya-do-robota22/tematicheskoe-planirovanie-/podgotovitelnaya-gruppa/meteorologicheskaya-stantsiya/" TargetMode="External"/><Relationship Id="rId46" Type="http://schemas.openxmlformats.org/officeDocument/2006/relationships/hyperlink" Target="https://inott.ru/projects/ot-frebelya-do-robota22/tematicheskoe-planirovanie-/starshaya-gruppa/kalkulyator2/" TargetMode="External"/><Relationship Id="rId59" Type="http://schemas.openxmlformats.org/officeDocument/2006/relationships/hyperlink" Target="https://inott.ru/projects/ot-frebelya-do-robota22/tematicheskoe-planirovanie-/podgotovitelnaya-gruppa/rybolovnoe-sudno/" TargetMode="External"/><Relationship Id="rId67" Type="http://schemas.openxmlformats.org/officeDocument/2006/relationships/hyperlink" Target="https://inott.ru/projects/ot-frebelya-do-robota22/tematicheskoe-planirovanie-/starshaya-gruppa/proektirovanie-zheleznodorozhnykh-putey2/" TargetMode="External"/><Relationship Id="rId20" Type="http://schemas.openxmlformats.org/officeDocument/2006/relationships/hyperlink" Target="https://inott.ru/projects/ot-frebelya-do-robota22/tematicheskoe-planirovanie-/podgotovitelnaya-gruppa/belaz-gornaya-mashina2/" TargetMode="External"/><Relationship Id="rId41" Type="http://schemas.openxmlformats.org/officeDocument/2006/relationships/hyperlink" Target="https://inott.ru/projects/ot-frebelya-do-robota22/tematicheskoe-planirovanie-/podgotovitelnaya-gruppa/model-priema-teleperedach/" TargetMode="External"/><Relationship Id="rId54" Type="http://schemas.openxmlformats.org/officeDocument/2006/relationships/hyperlink" Target="https://inott.ru/projects/ot-frebelya-do-robota22/tematicheskoe-planirovanie-/starshaya-gruppa/proizvodstvo-chaya2/" TargetMode="External"/><Relationship Id="rId62" Type="http://schemas.openxmlformats.org/officeDocument/2006/relationships/hyperlink" Target="https://inott.ru/projects/ot-frebelya-do-robota22/tematicheskoe-planirovanie-/starshaya-gruppa/konstruirovanie-aksessuarov2/" TargetMode="External"/><Relationship Id="rId70" Type="http://schemas.openxmlformats.org/officeDocument/2006/relationships/hyperlink" Target="https://inott.ru/projects/ot-frebelya-do-robota22/tematicheskoe-planirovanie-/podgotovitelnaya-gruppa/avtoservis2/" TargetMode="External"/><Relationship Id="rId75" Type="http://schemas.openxmlformats.org/officeDocument/2006/relationships/hyperlink" Target="https://inott.ru/projects/ot-frebelya-do-robota22/tematicheskoe-planirovanie-/starshaya-gruppa/dom-v-kotorom-my-zhivem2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ott.ru/projects/ot-frebelya-do-robota22/tematicheskoe-planirovanie-/podgotovitelnaya-gruppa/proektirovanie-mashin/" TargetMode="External"/><Relationship Id="rId15" Type="http://schemas.openxmlformats.org/officeDocument/2006/relationships/hyperlink" Target="https://inott.ru/projects/ot-frebelya-do-robota22/tematicheskoe-planirovanie-/podgotovitelnaya-gruppa/melioratory/" TargetMode="External"/><Relationship Id="rId23" Type="http://schemas.openxmlformats.org/officeDocument/2006/relationships/hyperlink" Target="https://inott.ru/projects/ot-frebelya-do-robota22/tematicheskoe-planirovanie-/starshaya-gruppa/deltaplan/" TargetMode="External"/><Relationship Id="rId28" Type="http://schemas.openxmlformats.org/officeDocument/2006/relationships/hyperlink" Target="https://inott.ru/projects/ot-frebelya-do-robota22/tematicheskoe-planirovanie-/podgotovitelnaya-gruppa/avianosets/" TargetMode="External"/><Relationship Id="rId36" Type="http://schemas.openxmlformats.org/officeDocument/2006/relationships/hyperlink" Target="https://inott.ru/projects/ot-frebelya-do-robota22/tematicheskoe-planirovanie-/starshaya-gruppa/binokl/" TargetMode="External"/><Relationship Id="rId49" Type="http://schemas.openxmlformats.org/officeDocument/2006/relationships/hyperlink" Target="https://inott.ru/projects/ot-frebelya-do-robota22/tematicheskoe-planirovanie-/podgotovitelnaya-gruppa/gidroelektrostantsiya/" TargetMode="External"/><Relationship Id="rId57" Type="http://schemas.openxmlformats.org/officeDocument/2006/relationships/hyperlink" Target="https://inott.ru/projects/ot-frebelya-do-robota22/tematicheskoe-planirovanie-/podgotovitelnaya-gruppa/fabrika-po-proizvodstvu-my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2022-08-23T01:49:00Z</cp:lastPrinted>
  <dcterms:created xsi:type="dcterms:W3CDTF">2022-08-08T06:33:00Z</dcterms:created>
  <dcterms:modified xsi:type="dcterms:W3CDTF">2022-09-27T00:57:00Z</dcterms:modified>
</cp:coreProperties>
</file>