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FD" w:rsidRPr="006F37FD" w:rsidRDefault="006F37FD" w:rsidP="006F37F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212529"/>
          <w:kern w:val="36"/>
          <w:sz w:val="48"/>
          <w:szCs w:val="48"/>
          <w:lang w:eastAsia="ru-RU"/>
        </w:rPr>
      </w:pPr>
      <w:r w:rsidRPr="006F37FD">
        <w:rPr>
          <w:rFonts w:ascii="Arial" w:eastAsia="Times New Roman" w:hAnsi="Arial" w:cs="Arial"/>
          <w:b/>
          <w:color w:val="212529"/>
          <w:kern w:val="36"/>
          <w:sz w:val="48"/>
          <w:szCs w:val="48"/>
          <w:lang w:eastAsia="ru-RU"/>
        </w:rPr>
        <w:t>Памятка для родителей и законных представителей несовершеннолетних. Порядок привлечения добровольных пожертвований администрацией образовательной организации</w:t>
      </w:r>
    </w:p>
    <w:p w:rsidR="006F37FD" w:rsidRPr="006F37FD" w:rsidRDefault="006F37FD" w:rsidP="006F3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6F37FD" w:rsidRPr="006F37FD" w:rsidRDefault="006F37FD" w:rsidP="006F37FD">
      <w:pPr>
        <w:spacing w:after="0" w:line="280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F37FD" w:rsidRPr="006F37FD" w:rsidRDefault="006F37FD" w:rsidP="006F37FD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_GoBack"/>
      <w:r w:rsidRPr="006F37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Порядок привлечения добровольных пожертвований администрацией образовательной организации</w:t>
      </w:r>
    </w:p>
    <w:bookmarkEnd w:id="0"/>
    <w:p w:rsidR="006F37FD" w:rsidRPr="006F37FD" w:rsidRDefault="006F37FD" w:rsidP="006F37FD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6F37FD" w:rsidRPr="006F37FD" w:rsidRDefault="006F37FD" w:rsidP="006F37F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В Российской Федерации гарантировано право каждого человека на образования (статья 5 Федерального закона «Об образовании в Российской Федерации).</w:t>
      </w:r>
    </w:p>
    <w:p w:rsidR="006F37FD" w:rsidRPr="006F37FD" w:rsidRDefault="006F37FD" w:rsidP="006F37F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Обеспечение данной гарантии – обязанность органов государственно власти субъекта Российской Федерации и органов местного самоуправления.</w:t>
      </w:r>
    </w:p>
    <w:p w:rsidR="006F37FD" w:rsidRPr="006F37FD" w:rsidRDefault="006F37FD" w:rsidP="006F37F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6F37FD" w:rsidRPr="006F37FD" w:rsidRDefault="006F37FD" w:rsidP="006F37FD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Какие расходы образовательных организаций финансируются</w:t>
      </w:r>
    </w:p>
    <w:p w:rsidR="006F37FD" w:rsidRPr="006F37FD" w:rsidRDefault="006F37FD" w:rsidP="006F37FD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 счет бюджетных средств?</w:t>
      </w:r>
    </w:p>
    <w:p w:rsidR="006F37FD" w:rsidRPr="006F37FD" w:rsidRDefault="006F37FD" w:rsidP="006F37F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6F37FD" w:rsidRPr="006F37FD" w:rsidRDefault="006F37FD" w:rsidP="006F37FD">
      <w:pPr>
        <w:spacing w:after="0" w:line="360" w:lineRule="atLeast"/>
        <w:ind w:hanging="36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Wingdings" w:eastAsia="Times New Roman" w:hAnsi="Wingdings" w:cs="Arial"/>
          <w:color w:val="212529"/>
          <w:sz w:val="28"/>
          <w:szCs w:val="28"/>
          <w:lang w:eastAsia="ru-RU"/>
        </w:rPr>
        <w:t></w:t>
      </w:r>
      <w:r w:rsidRPr="006F37FD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</w:t>
      </w: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счет средств бюджета Приморского края финансируется приобретение:</w:t>
      </w:r>
    </w:p>
    <w:p w:rsidR="006F37FD" w:rsidRPr="006F37FD" w:rsidRDefault="006F37FD" w:rsidP="006F37FD">
      <w:pPr>
        <w:spacing w:after="0" w:line="36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учебников, учебных пособий и методической литературы;</w:t>
      </w:r>
    </w:p>
    <w:p w:rsidR="006F37FD" w:rsidRPr="006F37FD" w:rsidRDefault="006F37FD" w:rsidP="006F37FD">
      <w:pPr>
        <w:spacing w:after="0" w:line="36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учебного оборудования и мебели для занятий;</w:t>
      </w:r>
    </w:p>
    <w:p w:rsidR="006F37FD" w:rsidRPr="006F37FD" w:rsidRDefault="006F37FD" w:rsidP="006F37FD">
      <w:pPr>
        <w:spacing w:after="0" w:line="36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игрового оборудования, игр и игрушек;</w:t>
      </w:r>
    </w:p>
    <w:p w:rsidR="006F37FD" w:rsidRPr="006F37FD" w:rsidRDefault="006F37FD" w:rsidP="006F37FD">
      <w:pPr>
        <w:spacing w:after="0" w:line="36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справочной, методической и другой литературы для реализации образовательных программ;</w:t>
      </w:r>
    </w:p>
    <w:p w:rsidR="006F37FD" w:rsidRPr="006F37FD" w:rsidRDefault="006F37FD" w:rsidP="006F37FD">
      <w:pPr>
        <w:spacing w:after="0" w:line="36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бланков документов об образовании;</w:t>
      </w:r>
    </w:p>
    <w:p w:rsidR="006F37FD" w:rsidRPr="006F37FD" w:rsidRDefault="006F37FD" w:rsidP="006F37FD">
      <w:pPr>
        <w:spacing w:after="0" w:line="36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инструментов, компьютеров, аппаратно-программных, аудиовизуальных средств и иного оборудования, необходимого для организации образовательной деятельности;</w:t>
      </w:r>
    </w:p>
    <w:p w:rsidR="006F37FD" w:rsidRPr="006F37FD" w:rsidRDefault="006F37FD" w:rsidP="006F37FD">
      <w:pPr>
        <w:spacing w:after="0" w:line="36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иные хозяйственные нужды и другие расходы, связанные с обеспечением образовательного процесса.</w:t>
      </w:r>
    </w:p>
    <w:p w:rsidR="006F37FD" w:rsidRPr="006F37FD" w:rsidRDefault="006F37FD" w:rsidP="006F37FD">
      <w:pPr>
        <w:spacing w:after="0" w:line="360" w:lineRule="atLeast"/>
        <w:ind w:hanging="36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Wingdings" w:eastAsia="Times New Roman" w:hAnsi="Wingdings" w:cs="Arial"/>
          <w:color w:val="212529"/>
          <w:sz w:val="28"/>
          <w:szCs w:val="28"/>
          <w:lang w:eastAsia="ru-RU"/>
        </w:rPr>
        <w:t></w:t>
      </w:r>
      <w:r w:rsidRPr="006F37FD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</w:t>
      </w: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счет средств местных бюджетов финансируются:</w:t>
      </w:r>
    </w:p>
    <w:p w:rsidR="006F37FD" w:rsidRPr="006F37FD" w:rsidRDefault="006F37FD" w:rsidP="006F37FD">
      <w:pPr>
        <w:spacing w:after="0" w:line="36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расходы на оплату коммунальных услуг;</w:t>
      </w:r>
    </w:p>
    <w:p w:rsidR="006F37FD" w:rsidRPr="006F37FD" w:rsidRDefault="006F37FD" w:rsidP="006F37FD">
      <w:pPr>
        <w:spacing w:after="0" w:line="36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содержание (ремонт) зданий и сооружений муниципальных образовательных организаций;</w:t>
      </w:r>
    </w:p>
    <w:p w:rsidR="006F37FD" w:rsidRPr="006F37FD" w:rsidRDefault="006F37FD" w:rsidP="006F37FD">
      <w:pPr>
        <w:spacing w:after="0" w:line="36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обустройство прилегающих к ним территорий.</w:t>
      </w:r>
    </w:p>
    <w:p w:rsidR="006F37FD" w:rsidRPr="006F37FD" w:rsidRDefault="006F37FD" w:rsidP="006F37FD">
      <w:pPr>
        <w:spacing w:after="0" w:line="27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6F37FD" w:rsidRPr="006F37FD" w:rsidRDefault="006F37FD" w:rsidP="006F37FD">
      <w:pPr>
        <w:spacing w:after="0" w:line="27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6F37FD" w:rsidRPr="006F37FD" w:rsidRDefault="006F37FD" w:rsidP="006F37FD">
      <w:pPr>
        <w:spacing w:after="0" w:line="27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 Вы должны знать!</w:t>
      </w:r>
    </w:p>
    <w:p w:rsidR="006F37FD" w:rsidRPr="006F37FD" w:rsidRDefault="006F37FD" w:rsidP="006F37FD">
      <w:pPr>
        <w:spacing w:after="0" w:line="27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6F37FD" w:rsidRPr="006F37FD" w:rsidRDefault="006F37FD" w:rsidP="006F37FD">
      <w:pPr>
        <w:spacing w:after="0" w:line="360" w:lineRule="atLeast"/>
        <w:ind w:left="709" w:hanging="36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Symbol" w:eastAsia="Times New Roman" w:hAnsi="Symbol" w:cs="Arial"/>
          <w:color w:val="212529"/>
          <w:sz w:val="28"/>
          <w:szCs w:val="28"/>
          <w:lang w:eastAsia="ru-RU"/>
        </w:rPr>
        <w:t></w:t>
      </w:r>
      <w:r w:rsidRPr="006F37FD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</w:t>
      </w: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Соглашаясь финансировать те или иные нужды образовательной организации, в целях создания благоприятной обстановки для своих детей, Вы подменяете Администрацию Приморского края и органы местного самоуправления в исполнении возложенных на них обязательств.</w:t>
      </w:r>
    </w:p>
    <w:p w:rsidR="006F37FD" w:rsidRPr="006F37FD" w:rsidRDefault="006F37FD" w:rsidP="006F37FD">
      <w:pPr>
        <w:spacing w:after="0" w:line="360" w:lineRule="atLeast"/>
        <w:ind w:left="709" w:hanging="36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Symbol" w:eastAsia="Times New Roman" w:hAnsi="Symbol" w:cs="Arial"/>
          <w:color w:val="212529"/>
          <w:sz w:val="28"/>
          <w:szCs w:val="28"/>
          <w:lang w:eastAsia="ru-RU"/>
        </w:rPr>
        <w:t></w:t>
      </w:r>
      <w:r w:rsidRPr="006F37FD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</w:t>
      </w: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Руководство и работники школ (детских садов) не вправе требовать от родителей учеников (воспитанников) каких-либо взносов на различные нужды организации. Даже если эти нужды действительно недофинансированы из бюджета.</w:t>
      </w:r>
    </w:p>
    <w:p w:rsidR="006F37FD" w:rsidRPr="006F37FD" w:rsidRDefault="006F37FD" w:rsidP="006F37FD">
      <w:pPr>
        <w:spacing w:after="0" w:line="360" w:lineRule="atLeast"/>
        <w:ind w:left="709" w:hanging="36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Symbol" w:eastAsia="Times New Roman" w:hAnsi="Symbol" w:cs="Arial"/>
          <w:color w:val="212529"/>
          <w:sz w:val="28"/>
          <w:szCs w:val="28"/>
          <w:lang w:eastAsia="ru-RU"/>
        </w:rPr>
        <w:t></w:t>
      </w:r>
      <w:r w:rsidRPr="006F37FD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</w:t>
      </w: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Родительские комитеты, общие собрания родителей также не вправе принимать решения, предусматривающие требование предоставления родителями денежных средств. Принятие </w:t>
      </w:r>
      <w:proofErr w:type="gramStart"/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родительских собраниях решений о сборе с родителей пожертвований в массовом порядке в виде</w:t>
      </w:r>
      <w:proofErr w:type="gramEnd"/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фиксированной</w:t>
      </w: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суммы является нарушением закона. Такие решения не являются для родителей обязательными.</w:t>
      </w:r>
    </w:p>
    <w:p w:rsidR="006F37FD" w:rsidRPr="006F37FD" w:rsidRDefault="006F37FD" w:rsidP="006F37FD">
      <w:pPr>
        <w:spacing w:after="0" w:line="360" w:lineRule="atLeast"/>
        <w:ind w:left="709" w:hanging="36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Symbol" w:eastAsia="Times New Roman" w:hAnsi="Symbol" w:cs="Arial"/>
          <w:color w:val="212529"/>
          <w:sz w:val="28"/>
          <w:szCs w:val="28"/>
          <w:lang w:eastAsia="ru-RU"/>
        </w:rPr>
        <w:t></w:t>
      </w:r>
      <w:r w:rsidRPr="006F37FD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</w:t>
      </w: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Администрация образовательных организаций не вправе устанавливать </w:t>
      </w: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размеры</w:t>
      </w: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 </w:t>
      </w: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периодичность</w:t>
      </w: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«добровольных» взносов родителей в созданные на базе школ (детских садов) благотворительные фонды.</w:t>
      </w:r>
    </w:p>
    <w:p w:rsidR="006F37FD" w:rsidRPr="006F37FD" w:rsidRDefault="006F37FD" w:rsidP="006F37FD">
      <w:pPr>
        <w:spacing w:after="0" w:line="360" w:lineRule="atLeast"/>
        <w:ind w:left="709" w:hanging="36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Symbol" w:eastAsia="Times New Roman" w:hAnsi="Symbol" w:cs="Arial"/>
          <w:color w:val="212529"/>
          <w:sz w:val="28"/>
          <w:szCs w:val="28"/>
          <w:lang w:eastAsia="ru-RU"/>
        </w:rPr>
        <w:t></w:t>
      </w:r>
      <w:r w:rsidRPr="006F37FD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</w:t>
      </w: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Размещение в образовательных организациях, либо распространение иным образом </w:t>
      </w: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списков лиц</w:t>
      </w: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не внесших денежные средства по решениям родительских комитетов, родительских собраний, является грубым нарушением Ваших прав и влечет ответственность виновных лиц.</w:t>
      </w:r>
    </w:p>
    <w:p w:rsidR="006F37FD" w:rsidRPr="006F37FD" w:rsidRDefault="006F37FD" w:rsidP="006F37FD">
      <w:pPr>
        <w:spacing w:after="0" w:line="360" w:lineRule="atLeast"/>
        <w:ind w:left="709" w:hanging="425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Symbol" w:eastAsia="Times New Roman" w:hAnsi="Symbol" w:cs="Arial"/>
          <w:color w:val="212529"/>
          <w:sz w:val="28"/>
          <w:szCs w:val="28"/>
          <w:lang w:eastAsia="ru-RU"/>
        </w:rPr>
        <w:t></w:t>
      </w:r>
      <w:r w:rsidRPr="006F37FD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</w:t>
      </w: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от Вас требуют внесения денежных средств на различные нужды образовательной организации, Вы вправе обратиться в органы местного самоуправления, департамент образования и науки Приморского края, прокуратуру по месту нахождения школы (детского сада).</w:t>
      </w:r>
    </w:p>
    <w:p w:rsidR="006F37FD" w:rsidRPr="006F37FD" w:rsidRDefault="006F37FD" w:rsidP="006F37FD">
      <w:pPr>
        <w:spacing w:after="0" w:line="276" w:lineRule="atLeast"/>
        <w:ind w:left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6F37FD" w:rsidRPr="006F37FD" w:rsidRDefault="006F37FD" w:rsidP="006F37FD">
      <w:pPr>
        <w:spacing w:after="0" w:line="276" w:lineRule="atLeast"/>
        <w:ind w:left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6F37FD" w:rsidRPr="006F37FD" w:rsidRDefault="006F37FD" w:rsidP="006F37FD">
      <w:pPr>
        <w:spacing w:after="0" w:line="276" w:lineRule="atLeast"/>
        <w:ind w:left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</w:t>
      </w:r>
    </w:p>
    <w:p w:rsidR="006F37FD" w:rsidRPr="006F37FD" w:rsidRDefault="006F37FD" w:rsidP="006F37FD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Правовое регулирование процедуры</w:t>
      </w:r>
    </w:p>
    <w:p w:rsidR="006F37FD" w:rsidRPr="006F37FD" w:rsidRDefault="006F37FD" w:rsidP="006F37FD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привлечения добровольных пожертвований</w:t>
      </w:r>
    </w:p>
    <w:p w:rsidR="006F37FD" w:rsidRPr="006F37FD" w:rsidRDefault="006F37FD" w:rsidP="006F37FD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6F37FD" w:rsidRPr="006F37FD" w:rsidRDefault="006F37FD" w:rsidP="006F37FD">
      <w:pPr>
        <w:spacing w:after="0" w:line="360" w:lineRule="atLeast"/>
        <w:ind w:hanging="36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Wingdings" w:eastAsia="Times New Roman" w:hAnsi="Wingdings" w:cs="Arial"/>
          <w:color w:val="212529"/>
          <w:sz w:val="28"/>
          <w:szCs w:val="28"/>
          <w:lang w:eastAsia="ru-RU"/>
        </w:rPr>
        <w:t></w:t>
      </w:r>
      <w:r w:rsidRPr="006F37FD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</w:t>
      </w: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соответствии со статьей 582 Гражданского кодекса Российской Федерации привлечение денежных средств (добровольных пожертвований) возможно </w:t>
      </w:r>
      <w:r w:rsidRPr="006F37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только на добровольной основе</w:t>
      </w: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6F37FD" w:rsidRPr="006F37FD" w:rsidRDefault="006F37FD" w:rsidP="006F37FD">
      <w:pPr>
        <w:spacing w:after="0" w:line="360" w:lineRule="atLeast"/>
        <w:ind w:hanging="36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Wingdings" w:eastAsia="Times New Roman" w:hAnsi="Wingdings" w:cs="Arial"/>
          <w:color w:val="212529"/>
          <w:sz w:val="28"/>
          <w:szCs w:val="28"/>
          <w:lang w:eastAsia="ru-RU"/>
        </w:rPr>
        <w:t></w:t>
      </w:r>
      <w:r w:rsidRPr="006F37FD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</w:t>
      </w: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Инициатива передачи в фонд школы (детского сада) денежных средств или имущества может исходить </w:t>
      </w:r>
      <w:r w:rsidRPr="006F37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только</w:t>
      </w: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от Вас.</w:t>
      </w:r>
    </w:p>
    <w:p w:rsidR="006F37FD" w:rsidRPr="006F37FD" w:rsidRDefault="006F37FD" w:rsidP="006F37FD">
      <w:pPr>
        <w:spacing w:after="0" w:line="360" w:lineRule="atLeast"/>
        <w:ind w:hanging="36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Wingdings" w:eastAsia="Times New Roman" w:hAnsi="Wingdings" w:cs="Arial"/>
          <w:color w:val="212529"/>
          <w:sz w:val="28"/>
          <w:szCs w:val="28"/>
          <w:lang w:eastAsia="ru-RU"/>
        </w:rPr>
        <w:t></w:t>
      </w:r>
      <w:r w:rsidRPr="006F37FD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</w:t>
      </w: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Какие-либо отступления от принципа добровольности, прямое или косвенное принуждение к оказанию финансовой помощи </w:t>
      </w:r>
      <w:r w:rsidRPr="006F37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недопустимы</w:t>
      </w: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Любые </w:t>
      </w: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адресованные родителям требования о необходимости внесения средств </w:t>
      </w:r>
      <w:proofErr w:type="gramStart"/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те</w:t>
      </w:r>
      <w:proofErr w:type="gramEnd"/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или иные цели образовательной организации являются </w:t>
      </w:r>
      <w:r w:rsidRPr="006F37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незаконными</w:t>
      </w: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6F37FD" w:rsidRPr="006F37FD" w:rsidRDefault="006F37FD" w:rsidP="006F37FD">
      <w:pPr>
        <w:spacing w:after="0" w:line="360" w:lineRule="atLeast"/>
        <w:ind w:hanging="36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Wingdings" w:eastAsia="Times New Roman" w:hAnsi="Wingdings" w:cs="Arial"/>
          <w:color w:val="212529"/>
          <w:sz w:val="28"/>
          <w:szCs w:val="28"/>
          <w:lang w:eastAsia="ru-RU"/>
        </w:rPr>
        <w:t></w:t>
      </w:r>
      <w:r w:rsidRPr="006F37FD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</w:t>
      </w: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Образовательная организация, принимающая пожертвования, для использования которого установлено определенное назначение, должна вести обособленный учет всех операций по использованию пожертвованного имущества.</w:t>
      </w:r>
    </w:p>
    <w:p w:rsidR="006F37FD" w:rsidRPr="006F37FD" w:rsidRDefault="006F37FD" w:rsidP="006F37FD">
      <w:pPr>
        <w:spacing w:after="0" w:line="360" w:lineRule="atLeast"/>
        <w:ind w:hanging="36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Wingdings" w:eastAsia="Times New Roman" w:hAnsi="Wingdings" w:cs="Arial"/>
          <w:color w:val="212529"/>
          <w:sz w:val="28"/>
          <w:szCs w:val="28"/>
          <w:lang w:eastAsia="ru-RU"/>
        </w:rPr>
        <w:t></w:t>
      </w:r>
      <w:r w:rsidRPr="006F37FD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</w:t>
      </w: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Родители, внесшие пожертвования в образовательную организацию, </w:t>
      </w:r>
      <w:r w:rsidRPr="006F37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вправе требовать</w:t>
      </w: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выдачи им документов, подтверждающих факт внесения средств, передачи имущества на нужды образовательной организации.</w:t>
      </w:r>
    </w:p>
    <w:p w:rsidR="006F37FD" w:rsidRPr="006F37FD" w:rsidRDefault="006F37FD" w:rsidP="006F37FD">
      <w:pPr>
        <w:spacing w:after="0" w:line="360" w:lineRule="atLeast"/>
        <w:ind w:hanging="36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Wingdings" w:eastAsia="Times New Roman" w:hAnsi="Wingdings" w:cs="Arial"/>
          <w:color w:val="212529"/>
          <w:sz w:val="28"/>
          <w:szCs w:val="28"/>
          <w:lang w:eastAsia="ru-RU"/>
        </w:rPr>
        <w:t></w:t>
      </w:r>
      <w:r w:rsidRPr="006F37FD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</w:t>
      </w:r>
      <w:r w:rsidRPr="006F37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Не допускается</w:t>
      </w: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сбор денежных средств образовательной организацией в виде </w:t>
      </w:r>
      <w:r w:rsidRPr="006F37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наличных расчетов</w:t>
      </w: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(средства должны зачисляться на внебюджетный счет образовательной организации).</w:t>
      </w:r>
    </w:p>
    <w:p w:rsidR="006F37FD" w:rsidRPr="006F37FD" w:rsidRDefault="006F37FD" w:rsidP="006F37FD">
      <w:pPr>
        <w:spacing w:after="0" w:line="360" w:lineRule="atLeast"/>
        <w:ind w:hanging="36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Wingdings" w:eastAsia="Times New Roman" w:hAnsi="Wingdings" w:cs="Arial"/>
          <w:color w:val="212529"/>
          <w:sz w:val="28"/>
          <w:szCs w:val="28"/>
          <w:lang w:eastAsia="ru-RU"/>
        </w:rPr>
        <w:t></w:t>
      </w:r>
      <w:r w:rsidRPr="006F37FD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</w:t>
      </w: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Использование пожертвованного имущества не по назначению или несогласованное изменение установленного назначения дает право потребовать отмены пожертвования и возврата его родителю (законному представителю).</w:t>
      </w:r>
    </w:p>
    <w:p w:rsidR="006F37FD" w:rsidRPr="006F37FD" w:rsidRDefault="006F37FD" w:rsidP="006F37FD">
      <w:pPr>
        <w:spacing w:after="0" w:line="276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6F37FD" w:rsidRPr="006F37FD" w:rsidRDefault="006F37FD" w:rsidP="006F37F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6F37FD" w:rsidRPr="006F37FD" w:rsidRDefault="006F37FD" w:rsidP="006F37FD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Ответственность за нарушение прав граждан</w:t>
      </w:r>
    </w:p>
    <w:p w:rsidR="006F37FD" w:rsidRPr="006F37FD" w:rsidRDefault="006F37FD" w:rsidP="006F37FD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 бесплатное образование</w:t>
      </w:r>
    </w:p>
    <w:p w:rsidR="006F37FD" w:rsidRPr="006F37FD" w:rsidRDefault="006F37FD" w:rsidP="006F37FD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6F37FD" w:rsidRPr="006F37FD" w:rsidRDefault="006F37FD" w:rsidP="006F37FD">
      <w:pPr>
        <w:spacing w:after="0" w:line="276" w:lineRule="atLeast"/>
        <w:ind w:hanging="36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Symbol" w:eastAsia="Times New Roman" w:hAnsi="Symbol" w:cs="Arial"/>
          <w:color w:val="212529"/>
          <w:sz w:val="28"/>
          <w:szCs w:val="28"/>
          <w:lang w:eastAsia="ru-RU"/>
        </w:rPr>
        <w:t></w:t>
      </w:r>
      <w:r w:rsidRPr="006F37FD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</w:t>
      </w: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Административная ответственность в соответствии со статьей 19.1 КоАП РФ (самоуправство) – за нарушение порядка процедуры привлечения пожертвований. Ответственность для должностных лиц – штраф.</w:t>
      </w:r>
    </w:p>
    <w:p w:rsidR="006F37FD" w:rsidRPr="006F37FD" w:rsidRDefault="006F37FD" w:rsidP="006F37FD">
      <w:pPr>
        <w:spacing w:after="0" w:line="276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6F37FD" w:rsidRPr="006F37FD" w:rsidRDefault="006F37FD" w:rsidP="006F37FD">
      <w:pPr>
        <w:spacing w:after="0" w:line="276" w:lineRule="atLeast"/>
        <w:ind w:hanging="36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Symbol" w:eastAsia="Times New Roman" w:hAnsi="Symbol" w:cs="Arial"/>
          <w:color w:val="212529"/>
          <w:sz w:val="28"/>
          <w:szCs w:val="28"/>
          <w:lang w:eastAsia="ru-RU"/>
        </w:rPr>
        <w:t></w:t>
      </w:r>
      <w:r w:rsidRPr="006F37FD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</w:t>
      </w: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Административная ответственность в соответствии со статьей 5.57 КоАП РФ – если действия должностных лиц образовательной организации повлекли за собой ограничение права на получение общедоступного и бесплатного образования. Ответственность для должностных лиц – штраф и дисквалификацию на срок от 1 до 2 лет (в случае повторного нарушения).</w:t>
      </w:r>
    </w:p>
    <w:p w:rsidR="006F37FD" w:rsidRPr="006F37FD" w:rsidRDefault="006F37FD" w:rsidP="006F37F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6F37FD" w:rsidRPr="006F37FD" w:rsidRDefault="006F37FD" w:rsidP="006F37FD">
      <w:pPr>
        <w:spacing w:after="0" w:line="276" w:lineRule="atLeast"/>
        <w:ind w:hanging="36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Symbol" w:eastAsia="Times New Roman" w:hAnsi="Symbol" w:cs="Arial"/>
          <w:color w:val="212529"/>
          <w:sz w:val="28"/>
          <w:szCs w:val="28"/>
          <w:lang w:eastAsia="ru-RU"/>
        </w:rPr>
        <w:t></w:t>
      </w:r>
      <w:r w:rsidRPr="006F37FD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</w:t>
      </w: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Уголовная ответственность по соответствующим статьям Уголовного кодекса Российской Федерации в случае:</w:t>
      </w:r>
    </w:p>
    <w:p w:rsidR="006F37FD" w:rsidRPr="006F37FD" w:rsidRDefault="006F37FD" w:rsidP="006F37FD">
      <w:pPr>
        <w:spacing w:after="0" w:line="276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хищения денежных средств, полученных от родителей;</w:t>
      </w:r>
    </w:p>
    <w:p w:rsidR="006F37FD" w:rsidRPr="006F37FD" w:rsidRDefault="006F37FD" w:rsidP="006F37FD">
      <w:pPr>
        <w:spacing w:after="0" w:line="276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превышения и (или) злоупотребления должностными лицами образовательных организаций, представленных им полномочий;</w:t>
      </w:r>
    </w:p>
    <w:p w:rsidR="006F37FD" w:rsidRPr="006F37FD" w:rsidRDefault="006F37FD" w:rsidP="006F37FD">
      <w:pPr>
        <w:spacing w:after="0" w:line="276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совершения халатных и (или) самоуправных действий.</w:t>
      </w:r>
    </w:p>
    <w:p w:rsidR="006F37FD" w:rsidRPr="006F37FD" w:rsidRDefault="006F37FD" w:rsidP="006F37FD">
      <w:pPr>
        <w:spacing w:after="0" w:line="276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6F37FD" w:rsidRPr="006F37FD" w:rsidRDefault="006F37FD" w:rsidP="006F37FD">
      <w:pPr>
        <w:spacing w:after="0" w:line="276" w:lineRule="atLeast"/>
        <w:ind w:hanging="36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Symbol" w:eastAsia="Times New Roman" w:hAnsi="Symbol" w:cs="Arial"/>
          <w:color w:val="212529"/>
          <w:sz w:val="28"/>
          <w:szCs w:val="28"/>
          <w:lang w:eastAsia="ru-RU"/>
        </w:rPr>
        <w:t></w:t>
      </w:r>
      <w:r w:rsidRPr="006F37FD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</w:t>
      </w: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 всех случаях предусмотрена дисциплинарная ответственность виновных лиц.</w:t>
      </w:r>
    </w:p>
    <w:p w:rsidR="006F37FD" w:rsidRPr="006F37FD" w:rsidRDefault="006F37FD" w:rsidP="006F37F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6F37FD" w:rsidRPr="006F37FD" w:rsidRDefault="006F37FD" w:rsidP="006F37F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6F37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ПОЛЕЗНЫЕ ТЕЛЕФОНЫ:</w:t>
      </w:r>
    </w:p>
    <w:p w:rsidR="006F37FD" w:rsidRPr="006F37FD" w:rsidRDefault="006F37FD" w:rsidP="006F37F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6F37FD" w:rsidRPr="006F37FD" w:rsidRDefault="006F37FD" w:rsidP="006F37FD">
      <w:pPr>
        <w:spacing w:after="0" w:line="276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Департамент образования и науки Приморского края</w:t>
      </w:r>
    </w:p>
    <w:p w:rsidR="006F37FD" w:rsidRPr="006F37FD" w:rsidRDefault="006F37FD" w:rsidP="006F37FD">
      <w:pPr>
        <w:spacing w:after="0" w:line="276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тел. 8(423) 240-28-04, 240-62-99, 245-83-10</w:t>
      </w:r>
    </w:p>
    <w:p w:rsidR="006F37FD" w:rsidRPr="006F37FD" w:rsidRDefault="006F37FD" w:rsidP="006F37FD">
      <w:pPr>
        <w:spacing w:after="0" w:line="276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6F37FD" w:rsidRPr="006F37FD" w:rsidRDefault="006F37FD" w:rsidP="006F37FD">
      <w:pPr>
        <w:spacing w:after="0" w:line="276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Уполномоченный при Губернаторе Приморского края по правам ребенка</w:t>
      </w:r>
    </w:p>
    <w:p w:rsidR="006F37FD" w:rsidRPr="006F37FD" w:rsidRDefault="006F37FD" w:rsidP="006F37FD">
      <w:pPr>
        <w:spacing w:after="0" w:line="276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тел. 8(423) 243-32-81</w:t>
      </w:r>
    </w:p>
    <w:p w:rsidR="006F37FD" w:rsidRPr="006F37FD" w:rsidRDefault="006F37FD" w:rsidP="006F37FD">
      <w:pPr>
        <w:spacing w:after="0" w:line="276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6F37FD" w:rsidRPr="006F37FD" w:rsidRDefault="006F37FD" w:rsidP="006F37FD">
      <w:pPr>
        <w:spacing w:after="0" w:line="276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Отдел по надзору за исполнением законов о несовершеннолетних и молодежи прокуратуры Приморского края</w:t>
      </w:r>
    </w:p>
    <w:p w:rsidR="006F37FD" w:rsidRPr="006F37FD" w:rsidRDefault="006F37FD" w:rsidP="006F37FD">
      <w:pPr>
        <w:spacing w:after="0" w:line="276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37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тел. 8(423) 240-31-57, 240-44-18</w:t>
      </w:r>
    </w:p>
    <w:p w:rsidR="00725D30" w:rsidRDefault="00725D30"/>
    <w:sectPr w:rsidR="00725D30" w:rsidSect="006F37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FD"/>
    <w:rsid w:val="006F37FD"/>
    <w:rsid w:val="0072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3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2025-04-25T01:19:00Z</dcterms:created>
  <dcterms:modified xsi:type="dcterms:W3CDTF">2025-04-25T01:21:00Z</dcterms:modified>
</cp:coreProperties>
</file>